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FF1BD" w14:textId="33A445B0" w:rsidR="00D17E80" w:rsidRPr="00D17E80" w:rsidRDefault="00DD30C4" w:rsidP="00D17E80">
      <w:pPr>
        <w:rPr>
          <w:b/>
          <w:bCs/>
          <w:sz w:val="32"/>
          <w:szCs w:val="32"/>
        </w:rPr>
      </w:pPr>
      <w:r w:rsidRPr="00F65EE3">
        <w:rPr>
          <w:noProof/>
          <w:sz w:val="32"/>
          <w:szCs w:val="32"/>
        </w:rPr>
        <w:drawing>
          <wp:anchor distT="0" distB="0" distL="114300" distR="114300" simplePos="0" relativeHeight="251658240" behindDoc="0" locked="0" layoutInCell="1" allowOverlap="1" wp14:anchorId="39D5FC2A" wp14:editId="40124D66">
            <wp:simplePos x="0" y="0"/>
            <wp:positionH relativeFrom="column">
              <wp:posOffset>4879975</wp:posOffset>
            </wp:positionH>
            <wp:positionV relativeFrom="paragraph">
              <wp:posOffset>0</wp:posOffset>
            </wp:positionV>
            <wp:extent cx="1447165" cy="1122680"/>
            <wp:effectExtent l="0" t="0" r="635" b="1270"/>
            <wp:wrapThrough wrapText="bothSides">
              <wp:wrapPolygon edited="0">
                <wp:start x="0" y="0"/>
                <wp:lineTo x="0" y="21258"/>
                <wp:lineTo x="21325" y="21258"/>
                <wp:lineTo x="21325" y="0"/>
                <wp:lineTo x="0" y="0"/>
              </wp:wrapPolygon>
            </wp:wrapThrough>
            <wp:docPr id="1" name="Grafik 1" descr="Ein Bild, das Windmühle, Gerät, Himmel,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Windmühle, Gerät, Himmel, drauße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165" cy="1122680"/>
                    </a:xfrm>
                    <a:prstGeom prst="rect">
                      <a:avLst/>
                    </a:prstGeom>
                  </pic:spPr>
                </pic:pic>
              </a:graphicData>
            </a:graphic>
            <wp14:sizeRelH relativeFrom="margin">
              <wp14:pctWidth>0</wp14:pctWidth>
            </wp14:sizeRelH>
            <wp14:sizeRelV relativeFrom="margin">
              <wp14:pctHeight>0</wp14:pctHeight>
            </wp14:sizeRelV>
          </wp:anchor>
        </w:drawing>
      </w:r>
      <w:r w:rsidR="00D17E80" w:rsidRPr="00D17E80">
        <w:rPr>
          <w:b/>
          <w:bCs/>
          <w:sz w:val="32"/>
          <w:szCs w:val="32"/>
        </w:rPr>
        <w:t>Energie teilen statt verschwenden: Wie Bürgerenergiegemeinschaften Österreich verändern</w:t>
      </w:r>
    </w:p>
    <w:p w14:paraId="588AE97A" w14:textId="150623BD" w:rsidR="00D17E80" w:rsidRPr="00D17E80" w:rsidRDefault="00D17E80" w:rsidP="00D17E80">
      <w:r w:rsidRPr="00D17E80">
        <w:t xml:space="preserve">Immer mehr Menschen in Österreich schließen sich zu sogenannten </w:t>
      </w:r>
      <w:r w:rsidRPr="00D17E80">
        <w:rPr>
          <w:b/>
          <w:bCs/>
        </w:rPr>
        <w:t>Bürgerenergiegemeinschaften (BEG)</w:t>
      </w:r>
      <w:r w:rsidRPr="00D17E80">
        <w:t xml:space="preserve"> zusammen – einer neuen Form der Zusammenarbeit, die es ermöglicht, </w:t>
      </w:r>
      <w:r w:rsidRPr="00D17E80">
        <w:rPr>
          <w:b/>
          <w:bCs/>
        </w:rPr>
        <w:t>erneuerbare Energie gemeinschaftlich zu erzeugen, zu nutzen und zu teilen</w:t>
      </w:r>
      <w:r w:rsidRPr="00D17E80">
        <w:t>. Das Prinzip ist einfach: Strom, der etwa auf einem Dach im Burgenland produziert wird, kann in Wien oder Graz genutzt werden – ganz ohne den Umweg über große Energiekonzerne.</w:t>
      </w:r>
    </w:p>
    <w:p w14:paraId="642BC19D" w14:textId="66CAAD4F" w:rsidR="00D17E80" w:rsidRPr="00D17E80" w:rsidRDefault="00D17E80" w:rsidP="00D17E80">
      <w:pPr>
        <w:rPr>
          <w:b/>
          <w:bCs/>
        </w:rPr>
      </w:pPr>
      <w:r w:rsidRPr="00D17E80">
        <w:rPr>
          <w:b/>
          <w:bCs/>
        </w:rPr>
        <w:t xml:space="preserve">Zu viel </w:t>
      </w:r>
      <w:r w:rsidR="00F65EE3">
        <w:rPr>
          <w:b/>
          <w:bCs/>
        </w:rPr>
        <w:t>PV-Strom</w:t>
      </w:r>
      <w:r w:rsidRPr="00D17E80">
        <w:rPr>
          <w:b/>
          <w:bCs/>
        </w:rPr>
        <w:t xml:space="preserve"> am Land, zu wenig in der Stadt</w:t>
      </w:r>
    </w:p>
    <w:p w14:paraId="7DAF8B22" w14:textId="3B2E72BC" w:rsidR="00D17E80" w:rsidRPr="00D17E80" w:rsidRDefault="00D17E80" w:rsidP="00D17E80">
      <w:r w:rsidRPr="00D17E80">
        <w:t xml:space="preserve">Ein Problem, das in den letzten Jahren immer deutlicher wurde: </w:t>
      </w:r>
      <w:r w:rsidRPr="00D17E80">
        <w:rPr>
          <w:b/>
          <w:bCs/>
        </w:rPr>
        <w:t>Am Land gibt es mittlerweile vielerorts mehr Photovoltaikanlagen (PV-Anlagen), als der lokale Bedarf aufnehmen kann.</w:t>
      </w:r>
      <w:r w:rsidRPr="00D17E80">
        <w:t xml:space="preserve"> Währenddessen fehlt es in den Städten an Dachflächen und geeigneten Standorten für Solarstrom. Das führt dazu, dass wertvolle Energie ungenutzt bleibt oder ins Netz eingespeist wird, ohne lokal verwertet zu werden.</w:t>
      </w:r>
    </w:p>
    <w:p w14:paraId="52799528" w14:textId="0D7F1D14" w:rsidR="00D17E80" w:rsidRPr="00D17E80" w:rsidRDefault="00D17E80" w:rsidP="00D17E80">
      <w:r w:rsidRPr="00D17E80">
        <w:t xml:space="preserve">Hier kommen Bürgerenergiegemeinschaften ins Spiel. Sie ermöglichen es, </w:t>
      </w:r>
      <w:r w:rsidRPr="00D17E80">
        <w:rPr>
          <w:b/>
          <w:bCs/>
        </w:rPr>
        <w:t>überschüssigen Strom aus sonnenreichen Regionen</w:t>
      </w:r>
      <w:r w:rsidRPr="00D17E80">
        <w:t xml:space="preserve"> an andere Mitglieder der Gemeinschaft weiterzugeben – </w:t>
      </w:r>
      <w:r w:rsidRPr="00D17E80">
        <w:rPr>
          <w:b/>
          <w:bCs/>
        </w:rPr>
        <w:t>egal, ob diese im selben Ort oder in einem anderen Bundesland leben.</w:t>
      </w:r>
    </w:p>
    <w:p w14:paraId="07BA84C8" w14:textId="77777777" w:rsidR="00D17E80" w:rsidRPr="00D17E80" w:rsidRDefault="00D17E80" w:rsidP="00D17E80">
      <w:pPr>
        <w:rPr>
          <w:b/>
          <w:bCs/>
        </w:rPr>
      </w:pPr>
      <w:r w:rsidRPr="00D17E80">
        <w:rPr>
          <w:b/>
          <w:bCs/>
        </w:rPr>
        <w:t>Vorteile für alle Beteiligten</w:t>
      </w:r>
    </w:p>
    <w:p w14:paraId="1984901A" w14:textId="072FF076" w:rsidR="00D17E80" w:rsidRPr="00D17E80" w:rsidRDefault="00D17E80" w:rsidP="00D17E80">
      <w:pPr>
        <w:numPr>
          <w:ilvl w:val="0"/>
          <w:numId w:val="1"/>
        </w:numPr>
      </w:pPr>
      <w:r w:rsidRPr="00D17E80">
        <w:rPr>
          <w:b/>
          <w:bCs/>
        </w:rPr>
        <w:t>Lokale Wertschöpfung:</w:t>
      </w:r>
      <w:r w:rsidRPr="00D17E80">
        <w:t xml:space="preserve"> Die Gewinne bleiben in der Region, anstatt an große Energieunternehmen zu fließen.</w:t>
      </w:r>
    </w:p>
    <w:p w14:paraId="0D98E5B4" w14:textId="775CEEFB" w:rsidR="00D17E80" w:rsidRPr="00D17E80" w:rsidRDefault="00D17E80" w:rsidP="00D17E80">
      <w:pPr>
        <w:numPr>
          <w:ilvl w:val="0"/>
          <w:numId w:val="1"/>
        </w:numPr>
      </w:pPr>
      <w:r w:rsidRPr="00D17E80">
        <w:rPr>
          <w:b/>
          <w:bCs/>
        </w:rPr>
        <w:t>Günstigere Strompreise:</w:t>
      </w:r>
      <w:r w:rsidRPr="00D17E80">
        <w:t xml:space="preserve"> Gemeinschaftsmitglieder profitieren von fairen Tarifen und transparenten Kosten.</w:t>
      </w:r>
    </w:p>
    <w:p w14:paraId="3DB0DCF8" w14:textId="133C09DA" w:rsidR="00D17E80" w:rsidRPr="00D17E80" w:rsidRDefault="00D17E80" w:rsidP="00D17E80">
      <w:pPr>
        <w:numPr>
          <w:ilvl w:val="0"/>
          <w:numId w:val="1"/>
        </w:numPr>
      </w:pPr>
      <w:r w:rsidRPr="00D17E80">
        <w:rPr>
          <w:b/>
          <w:bCs/>
        </w:rPr>
        <w:t>Klimaschutz:</w:t>
      </w:r>
      <w:r w:rsidRPr="00D17E80">
        <w:t xml:space="preserve"> Jede Kilowattstunde aus Sonnen- oder Windenergie ersetzt fossile Energiequellen.</w:t>
      </w:r>
    </w:p>
    <w:p w14:paraId="4519E0DF" w14:textId="4D203AC4" w:rsidR="00D17E80" w:rsidRPr="00D17E80" w:rsidRDefault="00D17E80" w:rsidP="00D17E80">
      <w:pPr>
        <w:numPr>
          <w:ilvl w:val="0"/>
          <w:numId w:val="1"/>
        </w:numPr>
      </w:pPr>
      <w:r w:rsidRPr="00D17E80">
        <w:rPr>
          <w:b/>
          <w:bCs/>
        </w:rPr>
        <w:t>Unabhängigkeit:</w:t>
      </w:r>
      <w:r w:rsidRPr="00D17E80">
        <w:t xml:space="preserve"> Bürgerinnen und Bürger werden zu aktiven Teilnehmern der Energiewende – nicht nur zu Konsumenten.</w:t>
      </w:r>
    </w:p>
    <w:p w14:paraId="1FADBAB1" w14:textId="66DF814D" w:rsidR="00B371E9" w:rsidRDefault="00757857">
      <w:r>
        <w:rPr>
          <w:noProof/>
        </w:rPr>
        <w:drawing>
          <wp:anchor distT="0" distB="0" distL="114300" distR="114300" simplePos="0" relativeHeight="251660288" behindDoc="0" locked="0" layoutInCell="1" allowOverlap="1" wp14:anchorId="6F83CC85" wp14:editId="405A70E0">
            <wp:simplePos x="0" y="0"/>
            <wp:positionH relativeFrom="column">
              <wp:posOffset>-518160</wp:posOffset>
            </wp:positionH>
            <wp:positionV relativeFrom="paragraph">
              <wp:posOffset>601980</wp:posOffset>
            </wp:positionV>
            <wp:extent cx="1493520" cy="1478280"/>
            <wp:effectExtent l="0" t="0" r="0" b="7620"/>
            <wp:wrapThrough wrapText="bothSides">
              <wp:wrapPolygon edited="0">
                <wp:start x="0" y="0"/>
                <wp:lineTo x="0" y="21433"/>
                <wp:lineTo x="21214" y="21433"/>
                <wp:lineTo x="21214" y="0"/>
                <wp:lineTo x="0" y="0"/>
              </wp:wrapPolygon>
            </wp:wrapThrough>
            <wp:docPr id="7" name="Grafik 7" descr="Ein Bild, das Muster, Quadrat,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Muster, Quadrat, Pixel, Design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1493520" cy="1478280"/>
                    </a:xfrm>
                    <a:prstGeom prst="rect">
                      <a:avLst/>
                    </a:prstGeom>
                  </pic:spPr>
                </pic:pic>
              </a:graphicData>
            </a:graphic>
          </wp:anchor>
        </w:drawing>
      </w:r>
      <w:r w:rsidR="00DE75C4">
        <w:rPr>
          <w:noProof/>
        </w:rPr>
        <mc:AlternateContent>
          <mc:Choice Requires="wps">
            <w:drawing>
              <wp:anchor distT="0" distB="0" distL="114300" distR="114300" simplePos="0" relativeHeight="251662336" behindDoc="0" locked="0" layoutInCell="1" allowOverlap="1" wp14:anchorId="6E3D907B" wp14:editId="1B7D2420">
                <wp:simplePos x="0" y="0"/>
                <wp:positionH relativeFrom="margin">
                  <wp:posOffset>1115695</wp:posOffset>
                </wp:positionH>
                <wp:positionV relativeFrom="paragraph">
                  <wp:posOffset>730250</wp:posOffset>
                </wp:positionV>
                <wp:extent cx="5097780" cy="1287780"/>
                <wp:effectExtent l="0" t="0" r="26670" b="26670"/>
                <wp:wrapThrough wrapText="bothSides">
                  <wp:wrapPolygon edited="0">
                    <wp:start x="0" y="0"/>
                    <wp:lineTo x="0" y="21728"/>
                    <wp:lineTo x="21632" y="21728"/>
                    <wp:lineTo x="21632" y="0"/>
                    <wp:lineTo x="0" y="0"/>
                  </wp:wrapPolygon>
                </wp:wrapThrough>
                <wp:docPr id="5" name="Textfeld 5"/>
                <wp:cNvGraphicFramePr/>
                <a:graphic xmlns:a="http://schemas.openxmlformats.org/drawingml/2006/main">
                  <a:graphicData uri="http://schemas.microsoft.com/office/word/2010/wordprocessingShape">
                    <wps:wsp>
                      <wps:cNvSpPr txBox="1"/>
                      <wps:spPr>
                        <a:xfrm>
                          <a:off x="0" y="0"/>
                          <a:ext cx="5097780" cy="1287780"/>
                        </a:xfrm>
                        <a:prstGeom prst="rect">
                          <a:avLst/>
                        </a:prstGeom>
                        <a:solidFill>
                          <a:sysClr val="window" lastClr="FFFFFF"/>
                        </a:solidFill>
                        <a:ln w="6350">
                          <a:solidFill>
                            <a:prstClr val="black"/>
                          </a:solidFill>
                        </a:ln>
                      </wps:spPr>
                      <wps:txbx>
                        <w:txbxContent>
                          <w:p w14:paraId="1712C30B" w14:textId="77777777" w:rsidR="00DE75C4" w:rsidRPr="00052DDD" w:rsidRDefault="00DE75C4" w:rsidP="00DE75C4">
                            <w:pPr>
                              <w:rPr>
                                <w:b/>
                                <w:bCs/>
                                <w:sz w:val="36"/>
                                <w:szCs w:val="36"/>
                              </w:rPr>
                            </w:pPr>
                            <w:r w:rsidRPr="00052DDD">
                              <w:rPr>
                                <w:b/>
                                <w:bCs/>
                                <w:sz w:val="36"/>
                                <w:szCs w:val="36"/>
                              </w:rPr>
                              <w:t xml:space="preserve">E-Mail:  </w:t>
                            </w:r>
                            <w:hyperlink r:id="rId7" w:history="1">
                              <w:r w:rsidRPr="00052DDD">
                                <w:rPr>
                                  <w:rStyle w:val="Hyperlink"/>
                                  <w:b/>
                                  <w:bCs/>
                                  <w:sz w:val="36"/>
                                  <w:szCs w:val="36"/>
                                </w:rPr>
                                <w:t>info@beg-austria.com</w:t>
                              </w:r>
                            </w:hyperlink>
                          </w:p>
                          <w:p w14:paraId="45D13079" w14:textId="77777777" w:rsidR="00DE75C4" w:rsidRDefault="00DE75C4" w:rsidP="00DE75C4">
                            <w:pPr>
                              <w:rPr>
                                <w:b/>
                                <w:bCs/>
                                <w:sz w:val="36"/>
                                <w:szCs w:val="36"/>
                              </w:rPr>
                            </w:pPr>
                            <w:proofErr w:type="gramStart"/>
                            <w:r w:rsidRPr="00052DDD">
                              <w:rPr>
                                <w:b/>
                                <w:bCs/>
                                <w:sz w:val="36"/>
                                <w:szCs w:val="36"/>
                              </w:rPr>
                              <w:t>Home</w:t>
                            </w:r>
                            <w:r>
                              <w:rPr>
                                <w:b/>
                                <w:bCs/>
                                <w:sz w:val="36"/>
                                <w:szCs w:val="36"/>
                              </w:rPr>
                              <w:t>p</w:t>
                            </w:r>
                            <w:r w:rsidRPr="00052DDD">
                              <w:rPr>
                                <w:b/>
                                <w:bCs/>
                                <w:sz w:val="36"/>
                                <w:szCs w:val="36"/>
                              </w:rPr>
                              <w:t>age :</w:t>
                            </w:r>
                            <w:proofErr w:type="gramEnd"/>
                            <w:r w:rsidRPr="00052DDD">
                              <w:rPr>
                                <w:b/>
                                <w:bCs/>
                                <w:sz w:val="36"/>
                                <w:szCs w:val="36"/>
                              </w:rPr>
                              <w:t xml:space="preserve">  BEG-Austria.com</w:t>
                            </w:r>
                          </w:p>
                          <w:p w14:paraId="053D63A2" w14:textId="77777777" w:rsidR="00DE75C4" w:rsidRPr="00CA62D1" w:rsidRDefault="00DE75C4" w:rsidP="00DE75C4">
                            <w:pPr>
                              <w:rPr>
                                <w:b/>
                                <w:bCs/>
                                <w:color w:val="FF0000"/>
                                <w:sz w:val="36"/>
                                <w:szCs w:val="36"/>
                              </w:rPr>
                            </w:pPr>
                            <w:r w:rsidRPr="00CA62D1">
                              <w:rPr>
                                <w:b/>
                                <w:bCs/>
                                <w:color w:val="FF0000"/>
                                <w:sz w:val="36"/>
                                <w:szCs w:val="36"/>
                              </w:rPr>
                              <w:t>Anmeldeformular ausfüllen</w:t>
                            </w:r>
                            <w:r>
                              <w:rPr>
                                <w:b/>
                                <w:bCs/>
                                <w:color w:val="FF0000"/>
                                <w:sz w:val="36"/>
                                <w:szCs w:val="36"/>
                              </w:rPr>
                              <w:t xml:space="preserve"> und du bist dabei!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3D907B" id="_x0000_t202" coordsize="21600,21600" o:spt="202" path="m,l,21600r21600,l21600,xe">
                <v:stroke joinstyle="miter"/>
                <v:path gradientshapeok="t" o:connecttype="rect"/>
              </v:shapetype>
              <v:shape id="Textfeld 5" o:spid="_x0000_s1026" type="#_x0000_t202" style="position:absolute;margin-left:87.85pt;margin-top:57.5pt;width:401.4pt;height:101.4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" fillcolor="window" strokeweight=".5pt">
                <v:textbox>
                  <w:txbxContent>
                    <w:p w14:paraId="1712C30B" w14:textId="77777777" w:rsidR="00DE75C4" w:rsidRPr="00052DDD" w:rsidRDefault="00DE75C4" w:rsidP="00DE75C4">
                      <w:pPr>
                        <w:rPr>
                          <w:b/>
                          <w:bCs/>
                          <w:sz w:val="36"/>
                          <w:szCs w:val="36"/>
                        </w:rPr>
                      </w:pPr>
                      <w:r w:rsidRPr="00052DDD">
                        <w:rPr>
                          <w:b/>
                          <w:bCs/>
                          <w:sz w:val="36"/>
                          <w:szCs w:val="36"/>
                        </w:rPr>
                        <w:t xml:space="preserve">E-Mail:  </w:t>
                      </w:r>
                      <w:hyperlink r:id="rId8" w:history="1">
                        <w:r w:rsidRPr="00052DDD">
                          <w:rPr>
                            <w:rStyle w:val="Hyperlink"/>
                            <w:b/>
                            <w:bCs/>
                            <w:sz w:val="36"/>
                            <w:szCs w:val="36"/>
                          </w:rPr>
                          <w:t>info@beg-austria.com</w:t>
                        </w:r>
                      </w:hyperlink>
                    </w:p>
                    <w:p w14:paraId="45D13079" w14:textId="77777777" w:rsidR="00DE75C4" w:rsidRDefault="00DE75C4" w:rsidP="00DE75C4">
                      <w:pPr>
                        <w:rPr>
                          <w:b/>
                          <w:bCs/>
                          <w:sz w:val="36"/>
                          <w:szCs w:val="36"/>
                        </w:rPr>
                      </w:pPr>
                      <w:proofErr w:type="gramStart"/>
                      <w:r w:rsidRPr="00052DDD">
                        <w:rPr>
                          <w:b/>
                          <w:bCs/>
                          <w:sz w:val="36"/>
                          <w:szCs w:val="36"/>
                        </w:rPr>
                        <w:t>Home</w:t>
                      </w:r>
                      <w:r>
                        <w:rPr>
                          <w:b/>
                          <w:bCs/>
                          <w:sz w:val="36"/>
                          <w:szCs w:val="36"/>
                        </w:rPr>
                        <w:t>p</w:t>
                      </w:r>
                      <w:r w:rsidRPr="00052DDD">
                        <w:rPr>
                          <w:b/>
                          <w:bCs/>
                          <w:sz w:val="36"/>
                          <w:szCs w:val="36"/>
                        </w:rPr>
                        <w:t>age :</w:t>
                      </w:r>
                      <w:proofErr w:type="gramEnd"/>
                      <w:r w:rsidRPr="00052DDD">
                        <w:rPr>
                          <w:b/>
                          <w:bCs/>
                          <w:sz w:val="36"/>
                          <w:szCs w:val="36"/>
                        </w:rPr>
                        <w:t xml:space="preserve">  BEG-Austria.com</w:t>
                      </w:r>
                    </w:p>
                    <w:p w14:paraId="053D63A2" w14:textId="77777777" w:rsidR="00DE75C4" w:rsidRPr="00CA62D1" w:rsidRDefault="00DE75C4" w:rsidP="00DE75C4">
                      <w:pPr>
                        <w:rPr>
                          <w:b/>
                          <w:bCs/>
                          <w:color w:val="FF0000"/>
                          <w:sz w:val="36"/>
                          <w:szCs w:val="36"/>
                        </w:rPr>
                      </w:pPr>
                      <w:r w:rsidRPr="00CA62D1">
                        <w:rPr>
                          <w:b/>
                          <w:bCs/>
                          <w:color w:val="FF0000"/>
                          <w:sz w:val="36"/>
                          <w:szCs w:val="36"/>
                        </w:rPr>
                        <w:t>Anmeldeformular ausfüllen</w:t>
                      </w:r>
                      <w:r>
                        <w:rPr>
                          <w:b/>
                          <w:bCs/>
                          <w:color w:val="FF0000"/>
                          <w:sz w:val="36"/>
                          <w:szCs w:val="36"/>
                        </w:rPr>
                        <w:t xml:space="preserve"> und du bist dabei!</w:t>
                      </w:r>
                    </w:p>
                  </w:txbxContent>
                </v:textbox>
                <w10:wrap type="through" anchorx="margin"/>
              </v:shape>
            </w:pict>
          </mc:Fallback>
        </mc:AlternateContent>
      </w:r>
    </w:p>
    <w:sectPr w:rsidR="00B371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E1685"/>
    <w:multiLevelType w:val="multilevel"/>
    <w:tmpl w:val="4212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64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80"/>
    <w:rsid w:val="00325CE0"/>
    <w:rsid w:val="00757857"/>
    <w:rsid w:val="00A73740"/>
    <w:rsid w:val="00B371E9"/>
    <w:rsid w:val="00D17E80"/>
    <w:rsid w:val="00DD30C4"/>
    <w:rsid w:val="00DE75C4"/>
    <w:rsid w:val="00F65E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A5A1"/>
  <w15:chartTrackingRefBased/>
  <w15:docId w15:val="{CF4239B0-A5E6-4BEC-9712-7001DE36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7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17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17E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17E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17E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17E8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7E8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7E8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7E8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7E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17E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17E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17E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17E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17E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7E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7E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7E80"/>
    <w:rPr>
      <w:rFonts w:eastAsiaTheme="majorEastAsia" w:cstheme="majorBidi"/>
      <w:color w:val="272727" w:themeColor="text1" w:themeTint="D8"/>
    </w:rPr>
  </w:style>
  <w:style w:type="paragraph" w:styleId="Titel">
    <w:name w:val="Title"/>
    <w:basedOn w:val="Standard"/>
    <w:next w:val="Standard"/>
    <w:link w:val="TitelZchn"/>
    <w:uiPriority w:val="10"/>
    <w:qFormat/>
    <w:rsid w:val="00D17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7E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7E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7E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7E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17E80"/>
    <w:rPr>
      <w:i/>
      <w:iCs/>
      <w:color w:val="404040" w:themeColor="text1" w:themeTint="BF"/>
    </w:rPr>
  </w:style>
  <w:style w:type="paragraph" w:styleId="Listenabsatz">
    <w:name w:val="List Paragraph"/>
    <w:basedOn w:val="Standard"/>
    <w:uiPriority w:val="34"/>
    <w:qFormat/>
    <w:rsid w:val="00D17E80"/>
    <w:pPr>
      <w:ind w:left="720"/>
      <w:contextualSpacing/>
    </w:pPr>
  </w:style>
  <w:style w:type="character" w:styleId="IntensiveHervorhebung">
    <w:name w:val="Intense Emphasis"/>
    <w:basedOn w:val="Absatz-Standardschriftart"/>
    <w:uiPriority w:val="21"/>
    <w:qFormat/>
    <w:rsid w:val="00D17E80"/>
    <w:rPr>
      <w:i/>
      <w:iCs/>
      <w:color w:val="0F4761" w:themeColor="accent1" w:themeShade="BF"/>
    </w:rPr>
  </w:style>
  <w:style w:type="paragraph" w:styleId="IntensivesZitat">
    <w:name w:val="Intense Quote"/>
    <w:basedOn w:val="Standard"/>
    <w:next w:val="Standard"/>
    <w:link w:val="IntensivesZitatZchn"/>
    <w:uiPriority w:val="30"/>
    <w:qFormat/>
    <w:rsid w:val="00D17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17E80"/>
    <w:rPr>
      <w:i/>
      <w:iCs/>
      <w:color w:val="0F4761" w:themeColor="accent1" w:themeShade="BF"/>
    </w:rPr>
  </w:style>
  <w:style w:type="character" w:styleId="IntensiverVerweis">
    <w:name w:val="Intense Reference"/>
    <w:basedOn w:val="Absatz-Standardschriftart"/>
    <w:uiPriority w:val="32"/>
    <w:qFormat/>
    <w:rsid w:val="00D17E80"/>
    <w:rPr>
      <w:b/>
      <w:bCs/>
      <w:smallCaps/>
      <w:color w:val="0F4761" w:themeColor="accent1" w:themeShade="BF"/>
      <w:spacing w:val="5"/>
    </w:rPr>
  </w:style>
  <w:style w:type="character" w:styleId="Hyperlink">
    <w:name w:val="Hyperlink"/>
    <w:basedOn w:val="Absatz-Standardschriftart"/>
    <w:uiPriority w:val="99"/>
    <w:unhideWhenUsed/>
    <w:rsid w:val="00DE75C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67396">
      <w:bodyDiv w:val="1"/>
      <w:marLeft w:val="0"/>
      <w:marRight w:val="0"/>
      <w:marTop w:val="0"/>
      <w:marBottom w:val="0"/>
      <w:divBdr>
        <w:top w:val="none" w:sz="0" w:space="0" w:color="auto"/>
        <w:left w:val="none" w:sz="0" w:space="0" w:color="auto"/>
        <w:bottom w:val="none" w:sz="0" w:space="0" w:color="auto"/>
        <w:right w:val="none" w:sz="0" w:space="0" w:color="auto"/>
      </w:divBdr>
      <w:divsChild>
        <w:div w:id="1940142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049265">
      <w:bodyDiv w:val="1"/>
      <w:marLeft w:val="0"/>
      <w:marRight w:val="0"/>
      <w:marTop w:val="0"/>
      <w:marBottom w:val="0"/>
      <w:divBdr>
        <w:top w:val="none" w:sz="0" w:space="0" w:color="auto"/>
        <w:left w:val="none" w:sz="0" w:space="0" w:color="auto"/>
        <w:bottom w:val="none" w:sz="0" w:space="0" w:color="auto"/>
        <w:right w:val="none" w:sz="0" w:space="0" w:color="auto"/>
      </w:divBdr>
      <w:divsChild>
        <w:div w:id="217136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g-austria.com" TargetMode="External"/><Relationship Id="rId3" Type="http://schemas.openxmlformats.org/officeDocument/2006/relationships/settings" Target="settings.xml"/><Relationship Id="rId7" Type="http://schemas.openxmlformats.org/officeDocument/2006/relationships/hyperlink" Target="mailto:info@beg-austr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1416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standhartinger</dc:creator>
  <cp:keywords/>
  <dc:description/>
  <cp:lastModifiedBy>joe standhartinger</cp:lastModifiedBy>
  <cp:revision>3</cp:revision>
  <dcterms:created xsi:type="dcterms:W3CDTF">2025-11-05T20:45:00Z</dcterms:created>
  <dcterms:modified xsi:type="dcterms:W3CDTF">2025-11-05T20:49:00Z</dcterms:modified>
</cp:coreProperties>
</file>